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8"/>
        <w:gridCol w:w="1157"/>
        <w:gridCol w:w="5967"/>
        <w:gridCol w:w="627"/>
        <w:gridCol w:w="665"/>
        <w:gridCol w:w="1567"/>
        <w:gridCol w:w="1061"/>
      </w:tblGrid>
      <w:tr w:rsidR="00045124">
        <w:trPr>
          <w:trHeight w:val="285"/>
        </w:trPr>
        <w:tc>
          <w:tcPr>
            <w:tcW w:w="16442" w:type="dxa"/>
            <w:gridSpan w:val="7"/>
          </w:tcPr>
          <w:p w:rsidR="00045124" w:rsidRDefault="0072058B">
            <w:pPr>
              <w:pStyle w:val="TableParagraph"/>
              <w:spacing w:before="27"/>
              <w:ind w:left="4312" w:right="4302"/>
              <w:jc w:val="center"/>
              <w:rPr>
                <w:b/>
                <w:sz w:val="18"/>
              </w:rPr>
            </w:pPr>
            <w:bookmarkStart w:id="0" w:name="_GoBack"/>
            <w:bookmarkEnd w:id="0"/>
            <w:r>
              <w:rPr>
                <w:b/>
                <w:sz w:val="18"/>
              </w:rPr>
              <w:t>COMUNE DI VEDANO AL LAMBRO - Dati sui pagamenti (</w:t>
            </w:r>
            <w:proofErr w:type="spellStart"/>
            <w:r>
              <w:rPr>
                <w:b/>
                <w:sz w:val="18"/>
              </w:rPr>
              <w:t>D.Lgs.</w:t>
            </w:r>
            <w:proofErr w:type="spellEnd"/>
            <w:r>
              <w:rPr>
                <w:b/>
                <w:sz w:val="18"/>
              </w:rPr>
              <w:t xml:space="preserve"> 33/2013 art. 4 bis comma 2)</w:t>
            </w:r>
          </w:p>
        </w:tc>
      </w:tr>
      <w:tr w:rsidR="00045124">
        <w:trPr>
          <w:trHeight w:val="285"/>
        </w:trPr>
        <w:tc>
          <w:tcPr>
            <w:tcW w:w="16442" w:type="dxa"/>
            <w:gridSpan w:val="7"/>
          </w:tcPr>
          <w:p w:rsidR="00045124" w:rsidRDefault="0072058B">
            <w:pPr>
              <w:pStyle w:val="TableParagraph"/>
              <w:spacing w:before="27"/>
              <w:ind w:left="4312" w:right="43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I° TRIMESTRE 2019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012" w:right="2007"/>
              <w:jc w:val="center"/>
              <w:rPr>
                <w:sz w:val="12"/>
              </w:rPr>
            </w:pPr>
            <w:r>
              <w:rPr>
                <w:sz w:val="12"/>
              </w:rPr>
              <w:t>Nominativi dei beneficiari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77"/>
              <w:jc w:val="center"/>
              <w:rPr>
                <w:sz w:val="12"/>
              </w:rPr>
            </w:pPr>
            <w:r>
              <w:rPr>
                <w:sz w:val="12"/>
              </w:rPr>
              <w:t>Data mandato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475" w:right="2472"/>
              <w:jc w:val="center"/>
              <w:rPr>
                <w:sz w:val="12"/>
              </w:rPr>
            </w:pPr>
            <w:r>
              <w:rPr>
                <w:sz w:val="12"/>
              </w:rPr>
              <w:t>Natura economica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left="106"/>
              <w:rPr>
                <w:sz w:val="12"/>
              </w:rPr>
            </w:pPr>
            <w:r>
              <w:rPr>
                <w:sz w:val="12"/>
              </w:rPr>
              <w:t>Importo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left="106"/>
              <w:rPr>
                <w:sz w:val="12"/>
              </w:rPr>
            </w:pPr>
            <w:r>
              <w:rPr>
                <w:sz w:val="12"/>
              </w:rPr>
              <w:t>Ritenute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left="204"/>
              <w:rPr>
                <w:sz w:val="12"/>
              </w:rPr>
            </w:pPr>
            <w:r>
              <w:rPr>
                <w:sz w:val="12"/>
              </w:rPr>
              <w:t>Ritenute per IVA Split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401" w:right="401"/>
              <w:jc w:val="center"/>
              <w:rPr>
                <w:sz w:val="12"/>
              </w:rPr>
            </w:pPr>
            <w:r>
              <w:rPr>
                <w:sz w:val="12"/>
              </w:rPr>
              <w:t>CIG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MINISTERO DELLE INFRASTRUTTURE E DEI TRASPORTI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13/02/2019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Accesso a banche dati e a pubblicazioni on line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1.217,80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04512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MINISTERO DELLO SVILUPPO ECONOMICO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13/02/2019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Accesso a banche dati e a pubblicazioni on line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940,00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04512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OPEN SOFTWARE SRL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18/03/2019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Accesso a banche dati e a pubblicazioni on line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691,74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124,74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Z911CF2AE4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BRIANZACQUE S.R.L.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26/03/2019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Acqua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5.243,46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476,46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ZA818B8C0D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TIRO A SEGNO NAZIONALE - SEZ. MONZA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13/02/2019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Acquisto di servizi per formazione obbligatoria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697,50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ZE426AC146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ASSOSTUDIO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29/01/2019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 xml:space="preserve">Altre prestazioni professionali e specialistiche </w:t>
            </w:r>
            <w:proofErr w:type="spellStart"/>
            <w:r>
              <w:rPr>
                <w:sz w:val="12"/>
              </w:rPr>
              <w:t>n.a.c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4.371,21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788,25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ZB31C63DC2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BENEFICIARI DIVERSI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11/02/2019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 xml:space="preserve">Altre prestazioni professionali e specialistiche </w:t>
            </w:r>
            <w:proofErr w:type="spellStart"/>
            <w:r>
              <w:rPr>
                <w:sz w:val="12"/>
              </w:rPr>
              <w:t>n.a.c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4.123,60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650,00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Z1D25C0B95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SPAZIO GIOVANI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15/02/2019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 xml:space="preserve">Altre prestazioni professionali e specialistiche </w:t>
            </w:r>
            <w:proofErr w:type="spellStart"/>
            <w:r>
              <w:rPr>
                <w:sz w:val="12"/>
              </w:rPr>
              <w:t>n.a.c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8.169,00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389,00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Z5F258674C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SPAZIO GIOVANI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15/02/2019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 xml:space="preserve">Altre prestazioni professionali e specialistiche </w:t>
            </w:r>
            <w:proofErr w:type="spellStart"/>
            <w:r>
              <w:rPr>
                <w:sz w:val="12"/>
              </w:rPr>
              <w:t>n.a.c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2.866,50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136,50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ZC125AA9B7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PROGEL S.R.L.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13/03/2019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 xml:space="preserve">Altre prestazioni professionali e specialistiche </w:t>
            </w:r>
            <w:proofErr w:type="spellStart"/>
            <w:r>
              <w:rPr>
                <w:sz w:val="12"/>
              </w:rPr>
              <w:t>n.a.c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4.754,74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857,41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6960299C6D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BENEFICIARI DIVERSI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14/03/2019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 xml:space="preserve">Altre prestazioni professionali e specialistiche </w:t>
            </w:r>
            <w:proofErr w:type="spellStart"/>
            <w:r>
              <w:rPr>
                <w:sz w:val="12"/>
              </w:rPr>
              <w:t>n.a.c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5.075,20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800,00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Z972669270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BENEFICIARI DIVERSI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21/03/2019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 xml:space="preserve">Altre prestazioni professionali e specialistiche </w:t>
            </w:r>
            <w:proofErr w:type="spellStart"/>
            <w:r>
              <w:rPr>
                <w:sz w:val="12"/>
              </w:rPr>
              <w:t>n.a.c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11.355,76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1.790,00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04512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IL MONDO DI EMMA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26/03/2019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 xml:space="preserve">Altre prestazioni professionali e specialistiche </w:t>
            </w:r>
            <w:proofErr w:type="spellStart"/>
            <w:r>
              <w:rPr>
                <w:sz w:val="12"/>
              </w:rPr>
              <w:t>n.a.c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1.081,50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51,50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ZB425866AD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META COOP.A.R.L.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26/03/2019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 xml:space="preserve">Altre prestazioni professionali e specialistiche </w:t>
            </w:r>
            <w:proofErr w:type="spellStart"/>
            <w:r>
              <w:rPr>
                <w:sz w:val="12"/>
              </w:rPr>
              <w:t>n.a.c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28.869,75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1.374,75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Z4C258680F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META COOP.A.R.L.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26/03/2019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 xml:space="preserve">Altre prestazioni professionali e specialistiche </w:t>
            </w:r>
            <w:proofErr w:type="spellStart"/>
            <w:r>
              <w:rPr>
                <w:sz w:val="12"/>
              </w:rPr>
              <w:t>n.a.c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1.837,50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87,50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Z6325AA7E9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META COOP.A.R.L.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26/03/2019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 xml:space="preserve">Altre prestazioni professionali e specialistiche </w:t>
            </w:r>
            <w:proofErr w:type="spellStart"/>
            <w:r>
              <w:rPr>
                <w:sz w:val="12"/>
              </w:rPr>
              <w:t>n.a.c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4.033,79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192,09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ZEC20BFCC0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FLORICOLTURA RADAELLI &amp; RADAELLI S.N.C.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29/01/2019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Altre spese per contratti di servizio pubblico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2.313,60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417,21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58915282B5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GRAFICHE DESI SNC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05/03/2019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 xml:space="preserve">Altre spese per relazioni pubbliche, convegni e mostre, pubblicità </w:t>
            </w:r>
            <w:proofErr w:type="spellStart"/>
            <w:r>
              <w:rPr>
                <w:sz w:val="12"/>
              </w:rPr>
              <w:t>n.a.c</w:t>
            </w:r>
            <w:proofErr w:type="spellEnd"/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91,50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16,50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Z9D25DE74B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GRAFICHE DESI SNC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05/03/2019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 xml:space="preserve">Altre spese per relazioni pubbliche, convegni e mostre, pubblicità </w:t>
            </w:r>
            <w:proofErr w:type="spellStart"/>
            <w:r>
              <w:rPr>
                <w:sz w:val="12"/>
              </w:rPr>
              <w:t>n.a.c</w:t>
            </w:r>
            <w:proofErr w:type="spellEnd"/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131,76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23,76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ZD6262FE03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BENEFICIARI DIVERSI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11/03/2019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Altri assegni e sussidi assistenziali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1.650,00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04512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BENEFICIARI DIVERSI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11/03/2019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Altri assegni e sussidi assistenziali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600,00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04512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BENEFICIARI DIVERSI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11/03/2019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Altri assegni e sussidi assistenziali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1.650,00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04512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BENEFICIARI DIVERSI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11/03/2019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Altri assegni e sussidi assistenziali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1.650,00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04512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BENEFICIARI DIVERSI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11/03/2019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Altri assegni e sussidi assistenziali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600,00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04512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BENEFICIARI DIVERSI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11/03/2019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Altri assegni e sussidi assistenziali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1.650,00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04512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KOINE' COOPERATIVA SOCIALE ONLUS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18/03/2019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Altri assegni e sussidi assistenziali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3.580,00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170,48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7042247610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VIA AUDIO SOC.COOP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05/03/2019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 xml:space="preserve">Altri servizi diversi </w:t>
            </w:r>
            <w:proofErr w:type="spellStart"/>
            <w:r>
              <w:rPr>
                <w:sz w:val="12"/>
              </w:rPr>
              <w:t>n.a.c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3.660,00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660,00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Z972308129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LIVE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11/03/2019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 xml:space="preserve">Altri servizi diversi </w:t>
            </w:r>
            <w:proofErr w:type="spellStart"/>
            <w:r>
              <w:rPr>
                <w:sz w:val="12"/>
              </w:rPr>
              <w:t>n.a.c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671,00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121,00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ZF825D2723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KOINE' COOPERATIVA SOCIALE ONLUS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18/03/2019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 xml:space="preserve">Altri servizi diversi </w:t>
            </w:r>
            <w:proofErr w:type="spellStart"/>
            <w:r>
              <w:rPr>
                <w:sz w:val="12"/>
              </w:rPr>
              <w:t>n.a.c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3.000,00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142,86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7042247610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CROCE BIANCA ONLUS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25/03/2019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 xml:space="preserve">Altri servizi diversi </w:t>
            </w:r>
            <w:proofErr w:type="spellStart"/>
            <w:r>
              <w:rPr>
                <w:sz w:val="12"/>
              </w:rPr>
              <w:t>n.a.c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1.166,66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Z1722DC8D8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CROCE BIANCA ONLUS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25/03/2019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 xml:space="preserve">Altri servizi diversi </w:t>
            </w:r>
            <w:proofErr w:type="spellStart"/>
            <w:r>
              <w:rPr>
                <w:sz w:val="12"/>
              </w:rPr>
              <w:t>n.a.c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576,00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ZB724874D0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VILLA S.A.S.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06/02/2019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 xml:space="preserve">Altri trasferimenti a famiglie </w:t>
            </w:r>
            <w:proofErr w:type="spellStart"/>
            <w:r>
              <w:rPr>
                <w:sz w:val="12"/>
              </w:rPr>
              <w:t>n.a.c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150,34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ZE6245ABEF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COOPERATIVA DI CONSUMO ALBIATE E TRIUGGIO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15/02/2019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 xml:space="preserve">Altri trasferimenti a famiglie </w:t>
            </w:r>
            <w:proofErr w:type="spellStart"/>
            <w:r>
              <w:rPr>
                <w:sz w:val="12"/>
              </w:rPr>
              <w:t>n.a.c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201,94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Z86243FB2A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COOPERATIVA DI CONSUMO ALBIATE E TRIUGGIO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15/02/2019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 xml:space="preserve">Altri trasferimenti a famiglie </w:t>
            </w:r>
            <w:proofErr w:type="spellStart"/>
            <w:r>
              <w:rPr>
                <w:sz w:val="12"/>
              </w:rPr>
              <w:t>n.a.c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697,53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ZED258655F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BENEFICIARI DIVERSI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05/03/2019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 xml:space="preserve">Altri trasferimenti a famiglie </w:t>
            </w:r>
            <w:proofErr w:type="spellStart"/>
            <w:r>
              <w:rPr>
                <w:sz w:val="12"/>
              </w:rPr>
              <w:t>n.a.c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2.400,00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04512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COOPERATIVA DI CONSUMO ALBIATE E TRIUGGIO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25/03/2019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 xml:space="preserve">Altri trasferimenti a famiglie </w:t>
            </w:r>
            <w:proofErr w:type="spellStart"/>
            <w:r>
              <w:rPr>
                <w:sz w:val="12"/>
              </w:rPr>
              <w:t>n.a.c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1.547,63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ZED258655F</w:t>
            </w:r>
          </w:p>
        </w:tc>
      </w:tr>
    </w:tbl>
    <w:p w:rsidR="00045124" w:rsidRDefault="00045124">
      <w:pPr>
        <w:rPr>
          <w:sz w:val="12"/>
        </w:rPr>
        <w:sectPr w:rsidR="00045124">
          <w:type w:val="continuous"/>
          <w:pgSz w:w="16840" w:h="11900" w:orient="landscape"/>
          <w:pgMar w:top="280" w:right="0" w:bottom="0" w:left="1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8"/>
        <w:gridCol w:w="1157"/>
        <w:gridCol w:w="5967"/>
        <w:gridCol w:w="627"/>
        <w:gridCol w:w="665"/>
        <w:gridCol w:w="1567"/>
        <w:gridCol w:w="1061"/>
      </w:tblGrid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lastRenderedPageBreak/>
              <w:t>BENEFICIARI DIVERSI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21/03/2019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Assistenza psicologica, sociale e religiosa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4.950,00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Z9A214965A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ELETTROTECNICA P.I. COLCIAGHI SAS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05/03/2019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 xml:space="preserve">Beni immobili </w:t>
            </w:r>
            <w:proofErr w:type="spellStart"/>
            <w:r>
              <w:rPr>
                <w:sz w:val="12"/>
              </w:rPr>
              <w:t>n.a.c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3.328,16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600,16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Z1D243E8AB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KUWAIT PETROLEUM ITALIA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26/02/2019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Carburanti, combustibili e lubrificanti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383,29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69,11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ZF7176OF58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BRUGORA DANIELA MARIA- ECONOMO CO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25/02/2019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Carta, cancelleria e stampati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16,98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04512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A.N.U.S.C.A-ASS.NAZ.STATO CIV.SRL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18/03/2019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Carta, cancelleria e stampati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440,00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Z53271A05F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DIREZ. PROV.LE TESORO - MILANO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21/03/2019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Carta, cancelleria e stampati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110,00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04512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STUDIO ASSOCIATO ECONOMISTI D' IMPRESA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25/02/2019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Compensi agli organi istituzionali di revisione, di controllo ed altri incarichi istituzionali dell'amministrazione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9.276,82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1.462,30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04512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KOINE' COOPERATIVA SOCIALE ONLUS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18/01/2019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Contratti di servizio di asilo nido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23.242,87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1.106,80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7042247610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KOINE' COOPERATIVA SOCIALE ONLUS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18/03/2019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Contratti di servizio di asilo nido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9.751,19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464,34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7042247610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EDOS S.R.L.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15/02/2019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Contratti di servizio di assistenza sociale residenziale e semiresidenziale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1.785,05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ZF022B1C23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CONSORZIO DESIO BRIANZA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05/03/2019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Contratti di servizio di assistenza sociale residenziale e semiresidenziale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14.706,50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Z0422A778A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CONSORZIO DESIO BRIANZA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05/03/2019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Contratti di servizio di assistenza sociale residenziale e semiresidenziale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6.840,00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ZBC1F36EC6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EOS COOP.SOC.ONLUS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05/03/2019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Contratti di servizio di assistenza sociale residenziale e semiresidenziale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250,00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Z2222C37DB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GIOELE COOPERATIVA A R.L. ONLUS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05/03/2019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Contratti di servizio di assistenza sociale residenziale e semiresidenziale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756,00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36,00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ZB52338508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IL BRUGO SOC. COOP.SOCIALE ONLUS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05/03/2019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Contratti di servizio di assistenza sociale residenziale e semiresidenziale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2.205,00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105,00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Z3024BFEA8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LA NUOVA FAMIGLIA COOP. SOC.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14/03/2019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Contratti di servizio di assistenza sociale residenziale e semiresidenziale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1.660,00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79,05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Z6422A8B88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SOLARIS COOP. SOC. ONLUS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14/03/2019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Contratti di servizio di assistenza sociale residenziale e semiresidenziale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20.598,58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836,24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73833759CA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SOLARIS COOP. SOC. ONLUS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14/03/2019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Contratti di servizio di assistenza sociale residenziale e semiresidenziale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3.376,69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166,06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Z8323C73BC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SOLARIS COOP. SOC. ONLUS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14/03/2019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Contratti di servizio di assistenza sociale residenziale e semiresidenziale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3.429,60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170,87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Z922233887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GIOELE COOPERATIVA A R.L. ONLUS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25/03/2019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Contratti di servizio di assistenza sociale residenziale e semiresidenziale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756,00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36,00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ZB52338508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ISTITUTO GERIATRICO MILANESE S.P.A.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25/03/2019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Contratti di servizio di assistenza sociale residenziale e semiresidenziale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766,00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Z6C22C1DB8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LAMBRO SOC. COOP. SOCIALE ONLUS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25/03/2019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Contratti di servizio di assistenza sociale residenziale e semiresidenziale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3.757,95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178,95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Z392504C30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AMICI DELL'UNITALSI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25/03/2019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Contratti di servizio per il trasporto di disabili e anziani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10.500,00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7441524BDC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CEM AMBIENTE SPA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25/03/2019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Contratti di servizio per la raccolta rifiuti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90.221,14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8.237,38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Z5E2240528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SERIST SERVIZI RISTORAZIONE S.R.L.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26/03/2019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Contratti di servizio per le mense scolastiche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6.119,81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328,27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659448552C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ENEL SOLE S.R.L.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14/03/2019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Contratti di servizio per l'illuminazione pubblica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3.467,43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625,28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Z7918C175B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ENEL SOLE S.R.L.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25/03/2019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Contratti di servizio per l'illuminazione pubblica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3.467,43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625,28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Z7918C175B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Pr="0072058B" w:rsidRDefault="0072058B">
            <w:pPr>
              <w:pStyle w:val="TableParagraph"/>
              <w:ind w:left="21"/>
              <w:rPr>
                <w:sz w:val="12"/>
                <w:lang w:val="en-US"/>
              </w:rPr>
            </w:pPr>
            <w:r w:rsidRPr="0072058B">
              <w:rPr>
                <w:sz w:val="12"/>
                <w:lang w:val="en-US"/>
              </w:rPr>
              <w:t>GLOBAL POWER ENERGY TRADING - CREDEM FACTOR SPA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26/03/2019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Contratti di servizio per l'illuminazione pubblica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39.005,84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7.033,84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622385037F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ENEL ENERGIA SPA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20/02/2019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Energia elettrica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12,22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2,20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Z8618B8DAC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ENEL ENERGIA SPA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20/02/2019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Energia elettrica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44,59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6,03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ZAE18B9197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ENEL SERV. ELETTRICO NAZIONALE SPA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20/02/2019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Energia elettrica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263,78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47,57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Z7B1889A65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ENEL ENERGIA SPA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08/03/2019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Energia elettrica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79,45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14,33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Z0C18B94FD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ENEL ENERGIA SPA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08/03/2019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Energia elettrica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24,92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4,44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Z8618B8DAC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ENEL ENERGIA SPA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08/03/2019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Energia elettrica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273,96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49,40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Z9C18B9590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ENEL ENERGIA SPA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08/03/2019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Energia elettrica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141,74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21,38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ZAE18B9197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ENEL ENERGIA SPA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08/03/2019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Energia elettrica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1.064,30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168,81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ZCD18B9024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ENEL ENERGIA SPA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08/03/2019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Energia elettrica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34,77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6,27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ZE80E8FD9E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ENEL SOLE S.R.L.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14/03/2019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Energia elettrica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3.467,43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625,28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Z7918C175B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ENEL ENERGIA SPA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25/03/2019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Energia elettrica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92,16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16,62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Z0C18B94FD</w:t>
            </w:r>
          </w:p>
        </w:tc>
      </w:tr>
    </w:tbl>
    <w:p w:rsidR="00045124" w:rsidRDefault="00045124">
      <w:pPr>
        <w:rPr>
          <w:sz w:val="12"/>
        </w:rPr>
        <w:sectPr w:rsidR="00045124">
          <w:pgSz w:w="16840" w:h="11900" w:orient="landscape"/>
          <w:pgMar w:top="280" w:right="0" w:bottom="0" w:left="1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8"/>
        <w:gridCol w:w="1157"/>
        <w:gridCol w:w="5967"/>
        <w:gridCol w:w="627"/>
        <w:gridCol w:w="665"/>
        <w:gridCol w:w="1567"/>
        <w:gridCol w:w="1061"/>
      </w:tblGrid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lastRenderedPageBreak/>
              <w:t>ENEL ENERGIA SPA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25/03/2019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Energia elettrica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12,15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2,14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Z8618B8DAC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ENEL ENERGIA SPA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25/03/2019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Energia elettrica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31,79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3,93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ZAE18B9197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ENEL ENERGIA SPA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25/03/2019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Energia elettrica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467,28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74,00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ZCD18B9024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ENEL ENERGIA SPA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25/03/2019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Energia elettrica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11,58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2,09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ZE80E8FD9E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ENEL SERV. ELETTRICO NAZIONALE SPA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25/03/2019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Energia elettrica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710,62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128,14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Z7B1889A65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ENEL SERV. ELETTRICO NAZIONALE SPA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25/03/2019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Energia elettrica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153,29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13,93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Z9C18B9590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Pr="0072058B" w:rsidRDefault="0072058B">
            <w:pPr>
              <w:pStyle w:val="TableParagraph"/>
              <w:ind w:left="21"/>
              <w:rPr>
                <w:sz w:val="12"/>
                <w:lang w:val="en-US"/>
              </w:rPr>
            </w:pPr>
            <w:r w:rsidRPr="0072058B">
              <w:rPr>
                <w:sz w:val="12"/>
                <w:lang w:val="en-US"/>
              </w:rPr>
              <w:t>GLOBAL POWER ENERGY TRADING - CREDEM FACTOR SPA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26/03/2019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Energia elettrica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26.627,52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3.175,54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622385037F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SOENERGY S.R.L.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28/01/2019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Gas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14.306,58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9"/>
              <w:jc w:val="right"/>
              <w:rPr>
                <w:sz w:val="12"/>
              </w:rPr>
            </w:pPr>
            <w:r>
              <w:rPr>
                <w:sz w:val="12"/>
              </w:rPr>
              <w:t>2.579,88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742428167E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SOENERGY S.R.L.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25/03/2019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Gas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34.898,28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6.156,74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742428167E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DATAGRAPH SRL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18/01/2019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Gestione e manutenzione applicazioni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7.429,80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1.339,80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XE11694292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DATAGRAPH SRL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18/01/2019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Gestione e manutenzione applicazioni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610,00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110,00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Z841EE2A3E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DATAGRAPH SRL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18/01/2019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Gestione e manutenzione applicazioni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305,00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55,00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ZB920A7B68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COBRI S.A.S. DI P. DELL'ORTO &amp; C.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11/03/2019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Gestione e manutenzione applicazioni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512,00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92,33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X2B169428A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TEAM QUALITY SRL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18/03/2019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Gestione e manutenzione applicazioni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1.524,39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274,89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Z7522CC0F1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TIM S.P.A.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25/03/2019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Gestione e manutenzione applicazioni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1.690,92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304,92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ZC52573378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DATAGRAPH SRL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18/01/2019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 xml:space="preserve">Hardware </w:t>
            </w:r>
            <w:proofErr w:type="spellStart"/>
            <w:r>
              <w:rPr>
                <w:sz w:val="12"/>
              </w:rPr>
              <w:t>n.a.c</w:t>
            </w:r>
            <w:proofErr w:type="spellEnd"/>
            <w:r>
              <w:rPr>
                <w:sz w:val="12"/>
              </w:rPr>
              <w:t>.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200,00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ZB920A7B68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BENEFICIARI DIVERSI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11/02/2019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Impianti sportivi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2.718,11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428,45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ZF32029891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BENEFICIARI DIVERSI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14/03/2019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Incarichi professionali per la realizzazione di investimenti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1.681,95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Z8E242928C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DIPENDENTI COMUNALI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21/01/2019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proofErr w:type="gramStart"/>
            <w:r>
              <w:rPr>
                <w:sz w:val="12"/>
              </w:rPr>
              <w:t>indennità</w:t>
            </w:r>
            <w:proofErr w:type="gramEnd"/>
            <w:r>
              <w:rPr>
                <w:sz w:val="12"/>
              </w:rPr>
              <w:t xml:space="preserve"> di missione e di trasferta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04512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DIPENDENTI COMUNALI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19/02/2019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proofErr w:type="gramStart"/>
            <w:r>
              <w:rPr>
                <w:sz w:val="12"/>
              </w:rPr>
              <w:t>indennità</w:t>
            </w:r>
            <w:proofErr w:type="gramEnd"/>
            <w:r>
              <w:rPr>
                <w:sz w:val="12"/>
              </w:rPr>
              <w:t xml:space="preserve"> di missione e di trasferta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30,70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04512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DIPENDENTI COMUNALI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19/03/2019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proofErr w:type="gramStart"/>
            <w:r>
              <w:rPr>
                <w:sz w:val="12"/>
              </w:rPr>
              <w:t>indennità</w:t>
            </w:r>
            <w:proofErr w:type="gramEnd"/>
            <w:r>
              <w:rPr>
                <w:sz w:val="12"/>
              </w:rPr>
              <w:t xml:space="preserve"> di missione e di trasferta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34,60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04512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ASSOSTUDIO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29/01/2019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Infrastrutture stradali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5.001,41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901,89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Z8F25339E5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CO.E.STRA SOC. COOPERATIVA CON SEDE IN LURATE CACCIVIO (CO) VIA GIOTTO N. 31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13/02/2019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Infrastrutture stradali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44.360,80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4.032,80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72361503E2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BRUGORA DANIELA MARIA- ECONOMO CO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25/02/2019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Interpretariato e traduzioni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10,07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04512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FLORICOLTURA RADAELLI &amp; RADAELLI S.N.C.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29/01/2019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Manutenzione ordinaria e riparazioni di altri beni materiali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27.848,21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5.021,81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6524554848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FLORICOLTURA RADAELLI &amp; RADAELLI S.N.C.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25/03/2019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Manutenzione ordinaria e riparazioni di altri beni materiali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12.514,76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2.256,76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6524554848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FLORICOLTURA RADAELLI &amp; RADAELLI S.N.C.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25/03/2019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Manutenzione ordinaria e riparazioni di altri beni materiali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1.750,70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315,70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Z1324A7E57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LOCATELLI LUCA ALESSANDRO IMPIANTI ELETTRICI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05/03/2019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Manutenzione ordinaria e riparazioni di beni immobili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2.825,12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509,45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Z01245B0E2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V.T. IMPIANTI SRL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05/03/2019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Manutenzione ordinaria e riparazioni di beni immobili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4.245,60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765,60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Z36256D605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AGENZIA DELLE ENTRATE-RISCOSSIONE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21/03/2019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Manutenzione ordinaria e riparazioni di beni immobili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7.930,00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04512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ROMEO GESTIONI SPA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26/03/2019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Manutenzione ordinaria e riparazioni di beni immobili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25.186,96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4.541,92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5982973980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PERICO ALBINA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28/03/2019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Manutenzione ordinaria e riparazioni di beni immobili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1.220,00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220,00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ZE325F3AC6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CARROZZERIA BONFANTI SAS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14/03/2019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Manutenzione ordinaria e riparazioni di mezzi di trasporto ad uso civile, di sicurezza e ordine pubblico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4.636,00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836,00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ZCC265BA50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OPEN SOFTWARE SRL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18/03/2019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Manutenzione ordinaria e riparazioni di mezzi di trasporto ad uso civile, di sicurezza e ordine pubblico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6.760,02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1.219,02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Z942504E2A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VODAFONE AUTOMOTIVE ITALIA S.P.A.-FCA FLEET &amp; TENDERS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14/02/2019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Mezzi di trasporto stradali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1.871,48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337,48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Z8F20F9ABD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VODAFONE AUTOMOTIVE ITALIA S.P.A.-FCA FLEET &amp; TENDERS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14/02/2019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Mezzi di trasporto stradali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2.065,46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372,46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ZD12137440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OLIVETTI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26/03/2019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Noleggi di hardware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697,44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125,77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Z58136EC9A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SINDACO E ASSESSORI COMUNALI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6"/>
              <w:jc w:val="center"/>
              <w:rPr>
                <w:sz w:val="12"/>
              </w:rPr>
            </w:pPr>
            <w:r>
              <w:rPr>
                <w:sz w:val="12"/>
              </w:rPr>
              <w:t>21/01/2019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Organi istituzionali dell'amministrazione - indennità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3.978,31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04512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SINDACO E ASSESSORI COMUNALI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6"/>
              <w:jc w:val="center"/>
              <w:rPr>
                <w:sz w:val="12"/>
              </w:rPr>
            </w:pPr>
            <w:r>
              <w:rPr>
                <w:sz w:val="12"/>
              </w:rPr>
              <w:t>19/02/2019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Organi istituzionali dell'amministrazione - indennità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3.978,31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04512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:rsidR="00045124" w:rsidRDefault="00045124">
      <w:pPr>
        <w:rPr>
          <w:rFonts w:ascii="Times New Roman"/>
          <w:sz w:val="12"/>
        </w:rPr>
        <w:sectPr w:rsidR="00045124">
          <w:pgSz w:w="16840" w:h="11900" w:orient="landscape"/>
          <w:pgMar w:top="280" w:right="0" w:bottom="0" w:left="1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8"/>
        <w:gridCol w:w="1157"/>
        <w:gridCol w:w="5967"/>
        <w:gridCol w:w="627"/>
        <w:gridCol w:w="665"/>
        <w:gridCol w:w="1567"/>
        <w:gridCol w:w="1061"/>
      </w:tblGrid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lastRenderedPageBreak/>
              <w:t>COMPONENTI CONSIGLIO COMUNALE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19/03/2019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Organi istituzionali dell'amministrazione - indennità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406,75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04512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SINDACO E ASSESSORI COMUNALI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19/03/2019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Organi istituzionali dell'amministrazione - indennità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3.978,31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04512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ASSOC. CULTURALE ANFITEATRO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28/01/2019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Organizzazione e partecipazione a manifestazioni e convegni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1.430,00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130,00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Z6525DE6E8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ASSOC. CULTURALE ANFITEATRO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28/01/2019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Organizzazione e partecipazione a manifestazioni e convegni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1.540,00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140,00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Z9F25EECA3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OFFICINEMEDIA SOC. COOP.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29/01/2019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Organizzazione e partecipazione a manifestazioni e convegni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170,80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30,80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Z912645B17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S.I.A.E. SOCIETA' DEGLI AUTORI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29/01/2019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Organizzazione e partecipazione a manifestazioni e convegni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367,43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66,26</w:t>
            </w:r>
          </w:p>
        </w:tc>
        <w:tc>
          <w:tcPr>
            <w:tcW w:w="1061" w:type="dxa"/>
          </w:tcPr>
          <w:p w:rsidR="00045124" w:rsidRDefault="0004512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BRUGORA DANIELA MARIA- ECONOMO CO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25/02/2019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Organizzazione e partecipazione a manifestazioni e convegni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83,03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04512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BENEFICIARI DIVERSI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25/02/2019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Organizzazione e partecipazione a manifestazioni e convegni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1.250,00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250,00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Z5925EED61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BENEFICIARI DIVERSI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25/02/2019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Organizzazione e partecipazione a manifestazioni e convegni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625,00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125,00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ZBE2645B74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GRAFICHE DESI SNC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05/03/2019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Organizzazione e partecipazione a manifestazioni e convegni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603,90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108,90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ZDB26C6D46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CROCE BIANCA ONLUS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25/03/2019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Organizzazione e partecipazione a manifestazioni e convegni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720,00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ZD823215F7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ASSOCIAZIONE MNEMOSYNE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26/03/2019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Organizzazione e partecipazione a manifestazioni e convegni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990,00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90,00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Z6225B7A71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ASSOCIAZIONE MNEMOSYNE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26/03/2019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Organizzazione e partecipazione a manifestazioni e convegni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990,00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90,00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ZBB25EEF48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ANCI - ASSOC. NAZ. COMUNI ITALIANI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18/03/2019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Quote di associazioni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1.634,35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Z0A2719D5D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OPEN SOFTWARE SRL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15/02/2019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Spese postali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7.291,40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04512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OPEN SOFTWARE SRL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18/03/2019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Spese postali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12.131,00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04512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COMMERCIAL POST SRL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26/03/2019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Spese postali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1.371,97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236,92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ZE82278D16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TIM S.P.A.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25/03/2019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Telefonia fissa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787,19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141,93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X4111E2A89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A.M.V.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08/02/2019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Trasferimenti correnti a Istituzioni Sociali Private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300,00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04512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A.N.P.I. VEDANO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08/02/2019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Trasferimenti correnti a Istituzioni Sociali Private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500,00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04512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A.P.D.V.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08/02/2019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Trasferimenti correnti a Istituzioni Sociali Private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04512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AMICI DI RAOUL FOLLEREAU-ONLUS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08/02/2019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Trasferimenti correnti a Istituzioni Sociali Private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200,00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04512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ARCIERI DEL PARCO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08/02/2019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Trasferimenti correnti a Istituzioni Sociali Private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100,00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04512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ASS.NAZIONALE ALPINI-GRUPPO VEDANO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08/02/2019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Trasferimenti correnti a Istituzioni Sociali Private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1.500,00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04512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CAI DI VEDANO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08/02/2019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Trasferimenti correnti a Istituzioni Sociali Private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2.000,00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04512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CIRCOLO CULT. DON P. MAZZOLARI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08/02/2019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Trasferimenti correnti a Istituzioni Sociali Private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2.500,00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04512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CORPO MUSICALE S.LUIGI-PARROCCHIA S.STEFANO - ONLUS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08/02/2019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Trasferimenti correnti a Istituzioni Sociali Private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2.500,00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04512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FERRARI CLUB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08/02/2019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Trasferimenti correnti a Istituzioni Sociali Private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400,00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04512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G.S. VEDANO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08/02/2019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Trasferimenti correnti a Istituzioni Sociali Private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6.000,00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04512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GRUPPO MAJORETTES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08/02/2019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Trasferimenti correnti a Istituzioni Sociali Private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700,00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04512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JOLLY E PINELLE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08/02/2019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Trasferimenti correnti a Istituzioni Sociali Private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200,00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04512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POLISPORTIVA VEDANESE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08/02/2019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Trasferimenti correnti a Istituzioni Sociali Private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3.500,00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04512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SUL FILO DELL'ARTE A.P.S.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08/02/2019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Trasferimenti correnti a Istituzioni Sociali Private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800,00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04512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U.S. ATLETICA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08/02/2019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Trasferimenti correnti a Istituzioni Sociali Private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4.200,00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04512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A.V.I.S. VEDANO ONLUS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13/02/2019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Trasferimenti correnti a Istituzioni Sociali Private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04512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AMICI DELL'UNITALSI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13/02/2019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Trasferimenti correnti a Istituzioni Sociali Private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04512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ASILO INFANTILE LITTA IN VEDANO AL LAMBRO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13/02/2019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Trasferimenti correnti a Istituzioni Sociali Private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30.000,00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1.200,00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04512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ASSOCIAZIONE BANCA DEL TEMPO - RIVA VIRGINIA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13/02/2019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Trasferimenti correnti a Istituzioni Sociali Private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04512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FOLLARTHEMYA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13/02/2019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Trasferimenti correnti a Istituzioni Sociali Private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7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04512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</w:tbl>
    <w:p w:rsidR="00045124" w:rsidRDefault="00045124">
      <w:pPr>
        <w:rPr>
          <w:rFonts w:ascii="Times New Roman"/>
          <w:sz w:val="12"/>
        </w:rPr>
        <w:sectPr w:rsidR="00045124">
          <w:pgSz w:w="16840" w:h="11900" w:orient="landscape"/>
          <w:pgMar w:top="280" w:right="0" w:bottom="0" w:left="18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98"/>
        <w:gridCol w:w="1157"/>
        <w:gridCol w:w="5967"/>
        <w:gridCol w:w="627"/>
        <w:gridCol w:w="665"/>
        <w:gridCol w:w="1567"/>
        <w:gridCol w:w="1061"/>
      </w:tblGrid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PARROCCHIA S.STEFANO PROTOMARTIRE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13/02/2019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Trasferimenti correnti a Istituzioni Sociali Private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04512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REBELOT - ASSOCIAZIONE DI PROMOZIONE SOCIALE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13/02/2019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Trasferimenti correnti a Istituzioni Sociali Private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1.000,00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04512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VOLONTARI PROTEZIONE CIVILE MUSSI-AROSIO ONLUS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14/02/2019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Trasferimenti correnti a Istituzioni Sociali Private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5.000,00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04512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A.P.O. - ASSOCIAZIONE SPORTIVA VEDANO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25/03/2019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Trasferimenti correnti a Istituzioni Sociali Private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700,00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04512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TESORERIA DI ROMA SUCCURSALE N. 348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24/01/2019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Trasferimenti correnti a Ministeri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1.074,56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04512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TESORERIA DI ROMA SUCCURSALE N. 348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13/03/2019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Trasferimenti correnti a Ministeri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2.199,49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045124">
            <w:pPr>
              <w:pStyle w:val="TableParagraph"/>
              <w:spacing w:before="0"/>
              <w:rPr>
                <w:rFonts w:ascii="Times New Roman"/>
                <w:sz w:val="12"/>
              </w:rPr>
            </w:pP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BENEFICIARI DIVERSI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11/02/2019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Trasferimenti correnti a Ministero dell'Istruzione - Istituzioni scolastiche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507,52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83,20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Z8D1BADF4A</w:t>
            </w:r>
          </w:p>
        </w:tc>
      </w:tr>
      <w:tr w:rsidR="00045124">
        <w:trPr>
          <w:trHeight w:val="285"/>
        </w:trPr>
        <w:tc>
          <w:tcPr>
            <w:tcW w:w="5398" w:type="dxa"/>
          </w:tcPr>
          <w:p w:rsidR="00045124" w:rsidRDefault="0072058B">
            <w:pPr>
              <w:pStyle w:val="TableParagraph"/>
              <w:ind w:left="21"/>
              <w:rPr>
                <w:sz w:val="12"/>
              </w:rPr>
            </w:pPr>
            <w:r>
              <w:rPr>
                <w:sz w:val="12"/>
              </w:rPr>
              <w:t>DEPAC SOCIETA' COOPERATIVA SOCIALE A.R.L.</w:t>
            </w:r>
          </w:p>
        </w:tc>
        <w:tc>
          <w:tcPr>
            <w:tcW w:w="1157" w:type="dxa"/>
          </w:tcPr>
          <w:p w:rsidR="00045124" w:rsidRDefault="0072058B">
            <w:pPr>
              <w:pStyle w:val="TableParagraph"/>
              <w:ind w:left="181" w:right="167"/>
              <w:jc w:val="center"/>
              <w:rPr>
                <w:sz w:val="12"/>
              </w:rPr>
            </w:pPr>
            <w:r>
              <w:rPr>
                <w:sz w:val="12"/>
              </w:rPr>
              <w:t>06/02/2019</w:t>
            </w:r>
          </w:p>
        </w:tc>
        <w:tc>
          <w:tcPr>
            <w:tcW w:w="5967" w:type="dxa"/>
          </w:tcPr>
          <w:p w:rsidR="00045124" w:rsidRDefault="0072058B">
            <w:pPr>
              <w:pStyle w:val="TableParagraph"/>
              <w:ind w:left="20"/>
              <w:rPr>
                <w:sz w:val="12"/>
              </w:rPr>
            </w:pPr>
            <w:r>
              <w:rPr>
                <w:sz w:val="12"/>
              </w:rPr>
              <w:t>Trasporti, traslochi e facchinaggio</w:t>
            </w:r>
          </w:p>
        </w:tc>
        <w:tc>
          <w:tcPr>
            <w:tcW w:w="62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10.689,16</w:t>
            </w:r>
          </w:p>
        </w:tc>
        <w:tc>
          <w:tcPr>
            <w:tcW w:w="665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0,00</w:t>
            </w:r>
          </w:p>
        </w:tc>
        <w:tc>
          <w:tcPr>
            <w:tcW w:w="1567" w:type="dxa"/>
          </w:tcPr>
          <w:p w:rsidR="00045124" w:rsidRDefault="0072058B">
            <w:pPr>
              <w:pStyle w:val="TableParagraph"/>
              <w:ind w:right="18"/>
              <w:jc w:val="right"/>
              <w:rPr>
                <w:sz w:val="12"/>
              </w:rPr>
            </w:pPr>
            <w:r>
              <w:rPr>
                <w:sz w:val="12"/>
              </w:rPr>
              <w:t>1.927,56</w:t>
            </w:r>
          </w:p>
        </w:tc>
        <w:tc>
          <w:tcPr>
            <w:tcW w:w="1061" w:type="dxa"/>
          </w:tcPr>
          <w:p w:rsidR="00045124" w:rsidRDefault="0072058B">
            <w:pPr>
              <w:pStyle w:val="TableParagraph"/>
              <w:ind w:left="19"/>
              <w:rPr>
                <w:sz w:val="12"/>
              </w:rPr>
            </w:pPr>
            <w:r>
              <w:rPr>
                <w:sz w:val="12"/>
              </w:rPr>
              <w:t>68420362B9</w:t>
            </w:r>
          </w:p>
        </w:tc>
      </w:tr>
    </w:tbl>
    <w:p w:rsidR="00000000" w:rsidRDefault="0072058B"/>
    <w:sectPr w:rsidR="00000000">
      <w:pgSz w:w="16840" w:h="11900" w:orient="landscape"/>
      <w:pgMar w:top="280" w:right="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24"/>
    <w:rsid w:val="00045124"/>
    <w:rsid w:val="0072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1A0D28-E3F1-4D91-90D7-EDDEB83D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before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2666</Words>
  <Characters>15200</Characters>
  <Application>Microsoft Office Word</Application>
  <DocSecurity>0</DocSecurity>
  <Lines>126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ANAC_2019042915074785</vt:lpstr>
    </vt:vector>
  </TitlesOfParts>
  <Company/>
  <LinksUpToDate>false</LinksUpToDate>
  <CharactersWithSpaces>17831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ANAC_2019042915074785</dc:title>
  <dc:creator>d.giusti</dc:creator>
  <cp:lastModifiedBy>Daniele Giusti</cp:lastModifiedBy>
  <cp:revision>2</cp:revision>
  <dcterms:created xsi:type="dcterms:W3CDTF">2019-05-02T09:35:00Z</dcterms:created>
  <dcterms:modified xsi:type="dcterms:W3CDTF">2019-05-02T09:35:00Z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2019-05-02T00:00:00Z</vt:filetime>
  </property>
</Properties>
</file>